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4C" w:rsidRPr="00B0334C" w:rsidRDefault="00B0334C" w:rsidP="00B033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34C">
        <w:rPr>
          <w:rFonts w:ascii="Times New Roman" w:hAnsi="Times New Roman" w:cs="Times New Roman"/>
          <w:b/>
          <w:sz w:val="28"/>
          <w:szCs w:val="28"/>
        </w:rPr>
        <w:t>HỘI NGHỊ</w:t>
      </w:r>
      <w:r w:rsidR="009012A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ĐẠI BIỂU</w:t>
      </w:r>
      <w:r w:rsidRPr="00B0334C">
        <w:rPr>
          <w:rFonts w:ascii="Times New Roman" w:hAnsi="Times New Roman" w:cs="Times New Roman"/>
          <w:b/>
          <w:sz w:val="28"/>
          <w:szCs w:val="28"/>
        </w:rPr>
        <w:t xml:space="preserve"> CÁN BỘ, VIÊN CHỨ</w:t>
      </w:r>
      <w:r w:rsidR="009012A6">
        <w:rPr>
          <w:rFonts w:ascii="Times New Roman" w:hAnsi="Times New Roman" w:cs="Times New Roman"/>
          <w:b/>
          <w:sz w:val="28"/>
          <w:szCs w:val="28"/>
        </w:rPr>
        <w:t>C</w:t>
      </w:r>
      <w:r w:rsidR="009012A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VÀ </w:t>
      </w:r>
      <w:r w:rsidRPr="00B0334C">
        <w:rPr>
          <w:rFonts w:ascii="Times New Roman" w:hAnsi="Times New Roman" w:cs="Times New Roman"/>
          <w:b/>
          <w:sz w:val="28"/>
          <w:szCs w:val="28"/>
        </w:rPr>
        <w:t>NGƯỜI LAO ĐỘNG BỆNH VIỆN ĐA KHOA HẠ LONG NĂM 2023</w:t>
      </w:r>
    </w:p>
    <w:p w:rsidR="00B0334C" w:rsidRPr="00B0334C" w:rsidRDefault="00B0334C" w:rsidP="00F361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34C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2024.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27/12/2023,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Long</w:t>
      </w:r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9012A6">
        <w:rPr>
          <w:rFonts w:ascii="Times New Roman" w:hAnsi="Times New Roman" w:cs="Times New Roman"/>
          <w:sz w:val="28"/>
          <w:szCs w:val="28"/>
          <w:lang w:val="vi-VN"/>
        </w:rPr>
        <w:t xml:space="preserve"> đại biểu</w:t>
      </w:r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chứ</w:t>
      </w:r>
      <w:r w:rsidR="009012A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9012A6">
        <w:rPr>
          <w:rFonts w:ascii="Times New Roman" w:hAnsi="Times New Roman" w:cs="Times New Roman"/>
          <w:sz w:val="28"/>
          <w:szCs w:val="28"/>
          <w:lang w:val="vi-VN"/>
        </w:rPr>
        <w:t xml:space="preserve"> và</w:t>
      </w:r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334C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độ</w:t>
      </w:r>
      <w:r w:rsidR="0047344F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47344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901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2A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9012A6">
        <w:rPr>
          <w:rFonts w:ascii="Times New Roman" w:hAnsi="Times New Roman" w:cs="Times New Roman"/>
          <w:sz w:val="28"/>
          <w:szCs w:val="28"/>
        </w:rPr>
        <w:t xml:space="preserve"> 2023.</w:t>
      </w:r>
      <w:r w:rsidR="009012A6"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122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236A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="0012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36A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="001223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đố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9012A6">
        <w:rPr>
          <w:rFonts w:ascii="Times New Roman" w:hAnsi="Times New Roman" w:cs="Times New Roman"/>
          <w:sz w:val="28"/>
          <w:szCs w:val="28"/>
          <w:lang w:val="vi-VN"/>
        </w:rPr>
        <w:t xml:space="preserve"> chỉ đạo hội nghị</w:t>
      </w:r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252EBC">
        <w:rPr>
          <w:rFonts w:ascii="Times New Roman" w:hAnsi="Times New Roman" w:cs="Times New Roman"/>
          <w:sz w:val="28"/>
          <w:szCs w:val="28"/>
          <w:lang w:val="vi-VN"/>
        </w:rPr>
        <w:t xml:space="preserve"> sự có mặt đông đủ của</w:t>
      </w:r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đạ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66</w:t>
      </w:r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diệ</w:t>
      </w:r>
      <w:r w:rsidR="0047344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47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4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47344F">
        <w:rPr>
          <w:rFonts w:ascii="Times New Roman" w:hAnsi="Times New Roman" w:cs="Times New Roman"/>
          <w:sz w:val="28"/>
          <w:szCs w:val="28"/>
        </w:rPr>
        <w:t xml:space="preserve"> 167 </w:t>
      </w:r>
      <w:r w:rsidR="0047344F">
        <w:rPr>
          <w:rFonts w:ascii="Times New Roman" w:hAnsi="Times New Roman" w:cs="Times New Roman"/>
          <w:sz w:val="28"/>
          <w:szCs w:val="28"/>
          <w:lang w:val="vi-VN"/>
        </w:rPr>
        <w:t>cán bộ, viên chức, người lao động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1764" w:rsidRPr="004E1764" w:rsidRDefault="00B0334C" w:rsidP="00F361C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proofErr w:type="gramStart"/>
      <w:r w:rsidRPr="00B0334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cởi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thắn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4E176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E1764" w:rsidRPr="004E1764">
        <w:rPr>
          <w:rFonts w:ascii="Times New Roman" w:hAnsi="Times New Roman" w:cs="Times New Roman"/>
          <w:sz w:val="28"/>
          <w:szCs w:val="28"/>
          <w:lang w:val="vi-VN"/>
        </w:rPr>
        <w:t>kiểm điểm thực hiện chủ trương của đảng, chính sách pháp luật nhà nước liên quan đến chức năng, nhiệm vụ cơ quan, đơn vị</w:t>
      </w:r>
      <w:r w:rsidR="004E1764"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r w:rsidR="004E1764" w:rsidRPr="004E1764">
        <w:rPr>
          <w:rFonts w:ascii="Times New Roman" w:hAnsi="Times New Roman" w:cs="Times New Roman"/>
          <w:sz w:val="28"/>
          <w:szCs w:val="28"/>
          <w:lang w:val="vi-VN"/>
        </w:rPr>
        <w:t>Báo cáo đánh giá, tổng kết và kiểm điểm trách nhiệm người đứng đầu trong thực hiện kế hoạ</w:t>
      </w:r>
      <w:r w:rsidR="004E1764">
        <w:rPr>
          <w:rFonts w:ascii="Times New Roman" w:hAnsi="Times New Roman" w:cs="Times New Roman"/>
          <w:sz w:val="28"/>
          <w:szCs w:val="28"/>
          <w:lang w:val="vi-VN"/>
        </w:rPr>
        <w:t xml:space="preserve">ch công tác năm; </w:t>
      </w:r>
      <w:r w:rsidR="004E1764" w:rsidRPr="004E1764">
        <w:rPr>
          <w:rFonts w:ascii="Times New Roman" w:hAnsi="Times New Roman" w:cs="Times New Roman"/>
          <w:sz w:val="28"/>
          <w:szCs w:val="28"/>
          <w:lang w:val="vi-VN"/>
        </w:rPr>
        <w:t>Báo cáo đánh giá kết quả hoạt độ</w:t>
      </w:r>
      <w:r w:rsidR="004E1764">
        <w:rPr>
          <w:rFonts w:ascii="Times New Roman" w:hAnsi="Times New Roman" w:cs="Times New Roman"/>
          <w:sz w:val="28"/>
          <w:szCs w:val="28"/>
          <w:lang w:val="vi-VN"/>
        </w:rPr>
        <w:t>ng cơ quan</w:t>
      </w:r>
      <w:r w:rsidR="004E1764" w:rsidRPr="004E1764">
        <w:rPr>
          <w:rFonts w:ascii="Times New Roman" w:hAnsi="Times New Roman" w:cs="Times New Roman"/>
          <w:sz w:val="28"/>
          <w:szCs w:val="28"/>
          <w:lang w:val="vi-VN"/>
        </w:rPr>
        <w:t>, kết quả thực hiện nghị quyết hội nghị</w:t>
      </w:r>
      <w:r w:rsidR="0047344F">
        <w:rPr>
          <w:rFonts w:ascii="Times New Roman" w:hAnsi="Times New Roman" w:cs="Times New Roman"/>
          <w:sz w:val="28"/>
          <w:szCs w:val="28"/>
          <w:lang w:val="vi-VN"/>
        </w:rPr>
        <w:t xml:space="preserve"> cán bộ, viên chức, người lao động</w:t>
      </w:r>
      <w:r w:rsidR="004E1764" w:rsidRPr="004E1764">
        <w:rPr>
          <w:rFonts w:ascii="Times New Roman" w:hAnsi="Times New Roman" w:cs="Times New Roman"/>
          <w:sz w:val="28"/>
          <w:szCs w:val="28"/>
          <w:lang w:val="vi-VN"/>
        </w:rPr>
        <w:t xml:space="preserve"> năm 2023</w:t>
      </w:r>
      <w:r w:rsidR="004E176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2024;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E1764" w:rsidRPr="004E1764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47344F">
        <w:rPr>
          <w:rFonts w:ascii="Times New Roman" w:hAnsi="Times New Roman" w:cs="Times New Roman"/>
          <w:sz w:val="28"/>
          <w:szCs w:val="28"/>
        </w:rPr>
        <w:t xml:space="preserve"> </w:t>
      </w:r>
      <w:r w:rsidR="0047344F">
        <w:rPr>
          <w:rFonts w:ascii="Times New Roman" w:hAnsi="Times New Roman" w:cs="Times New Roman"/>
          <w:sz w:val="28"/>
          <w:szCs w:val="28"/>
          <w:lang w:val="vi-VN"/>
        </w:rPr>
        <w:t>cán bộ</w:t>
      </w:r>
      <w:r w:rsidR="0047344F">
        <w:rPr>
          <w:rFonts w:ascii="Times New Roman" w:hAnsi="Times New Roman" w:cs="Times New Roman"/>
          <w:sz w:val="28"/>
          <w:szCs w:val="28"/>
        </w:rPr>
        <w:t xml:space="preserve">, </w:t>
      </w:r>
      <w:r w:rsidR="0047344F">
        <w:rPr>
          <w:rFonts w:ascii="Times New Roman" w:hAnsi="Times New Roman" w:cs="Times New Roman"/>
          <w:sz w:val="28"/>
          <w:szCs w:val="28"/>
          <w:lang w:val="vi-VN"/>
        </w:rPr>
        <w:t>viên chức</w:t>
      </w:r>
      <w:r w:rsidR="0047344F">
        <w:rPr>
          <w:rFonts w:ascii="Times New Roman" w:hAnsi="Times New Roman" w:cs="Times New Roman"/>
          <w:sz w:val="28"/>
          <w:szCs w:val="28"/>
        </w:rPr>
        <w:t xml:space="preserve">, </w:t>
      </w:r>
      <w:r w:rsidR="0047344F">
        <w:rPr>
          <w:rFonts w:ascii="Times New Roman" w:hAnsi="Times New Roman" w:cs="Times New Roman"/>
          <w:sz w:val="28"/>
          <w:szCs w:val="28"/>
          <w:lang w:val="vi-VN"/>
        </w:rPr>
        <w:t xml:space="preserve">lao động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4E1764" w:rsidRPr="004E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764" w:rsidRPr="004E1764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4E1764"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r w:rsidR="004E1764" w:rsidRPr="004E1764">
        <w:rPr>
          <w:rFonts w:ascii="Times New Roman" w:hAnsi="Times New Roman" w:cs="Times New Roman"/>
          <w:sz w:val="28"/>
          <w:szCs w:val="28"/>
          <w:lang w:val="vi-VN"/>
        </w:rPr>
        <w:t>Báo cáo kết quả hoạt động của ban thanh tra nhân dân năm 2023 và phương hướng hoạt động của ban thanh tra nhân dân năm 2024.</w:t>
      </w:r>
    </w:p>
    <w:p w:rsidR="00B0334C" w:rsidRPr="009012A6" w:rsidRDefault="00B0334C" w:rsidP="00F361C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B0334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2023,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nỗ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củ</w:t>
      </w:r>
      <w:r w:rsidR="0047344F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7344F">
        <w:rPr>
          <w:rFonts w:ascii="Times New Roman" w:hAnsi="Times New Roman" w:cs="Times New Roman"/>
          <w:sz w:val="28"/>
          <w:szCs w:val="28"/>
        </w:rPr>
        <w:t xml:space="preserve"> </w:t>
      </w:r>
      <w:r w:rsidR="0047344F">
        <w:rPr>
          <w:rFonts w:ascii="Times New Roman" w:hAnsi="Times New Roman" w:cs="Times New Roman"/>
          <w:sz w:val="28"/>
          <w:szCs w:val="28"/>
          <w:lang w:val="vi-VN"/>
        </w:rPr>
        <w:t xml:space="preserve">cán bộ, viên chức, người </w:t>
      </w:r>
      <w:proofErr w:type="gramStart"/>
      <w:r w:rsidR="0047344F">
        <w:rPr>
          <w:rFonts w:ascii="Times New Roman" w:hAnsi="Times New Roman" w:cs="Times New Roman"/>
          <w:sz w:val="28"/>
          <w:szCs w:val="28"/>
          <w:lang w:val="vi-VN"/>
        </w:rPr>
        <w:t>lao</w:t>
      </w:r>
      <w:proofErr w:type="gramEnd"/>
      <w:r w:rsidR="0047344F">
        <w:rPr>
          <w:rFonts w:ascii="Times New Roman" w:hAnsi="Times New Roman" w:cs="Times New Roman"/>
          <w:sz w:val="28"/>
          <w:szCs w:val="28"/>
          <w:lang w:val="vi-VN"/>
        </w:rPr>
        <w:t xml:space="preserve"> động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Long</w:t>
      </w:r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đượ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012A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Long</w:t>
      </w:r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khỏ</w:t>
      </w:r>
      <w:r w:rsidR="009012A6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901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2A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901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2A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901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2A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1223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9012A6">
        <w:rPr>
          <w:rFonts w:ascii="Times New Roman" w:hAnsi="Times New Roman" w:cs="Times New Roman"/>
          <w:sz w:val="28"/>
          <w:szCs w:val="28"/>
          <w:lang w:val="vi-VN"/>
        </w:rPr>
        <w:t xml:space="preserve"> giám đốc Bệnh viện</w:t>
      </w:r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đượ</w:t>
      </w:r>
      <w:r w:rsidR="0047344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47344F">
        <w:rPr>
          <w:rFonts w:ascii="Times New Roman" w:hAnsi="Times New Roman" w:cs="Times New Roman"/>
          <w:sz w:val="28"/>
          <w:szCs w:val="28"/>
        </w:rPr>
        <w:t xml:space="preserve"> 100% </w:t>
      </w:r>
      <w:r w:rsidR="0047344F">
        <w:rPr>
          <w:rFonts w:ascii="Times New Roman" w:hAnsi="Times New Roman" w:cs="Times New Roman"/>
          <w:sz w:val="28"/>
          <w:szCs w:val="28"/>
          <w:lang w:val="vi-VN"/>
        </w:rPr>
        <w:t xml:space="preserve">cán bộ, viên chức, người </w:t>
      </w:r>
      <w:proofErr w:type="gramStart"/>
      <w:r w:rsidR="0047344F">
        <w:rPr>
          <w:rFonts w:ascii="Times New Roman" w:hAnsi="Times New Roman" w:cs="Times New Roman"/>
          <w:sz w:val="28"/>
          <w:szCs w:val="28"/>
          <w:lang w:val="vi-VN"/>
        </w:rPr>
        <w:t>lao</w:t>
      </w:r>
      <w:proofErr w:type="gramEnd"/>
      <w:r w:rsidR="0047344F">
        <w:rPr>
          <w:rFonts w:ascii="Times New Roman" w:hAnsi="Times New Roman" w:cs="Times New Roman"/>
          <w:sz w:val="28"/>
          <w:szCs w:val="28"/>
          <w:lang w:val="vi-VN"/>
        </w:rPr>
        <w:t xml:space="preserve"> động</w:t>
      </w:r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0334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F62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50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qua</w:t>
      </w:r>
      <w:r w:rsidR="0047344F">
        <w:rPr>
          <w:rFonts w:ascii="Times New Roman" w:hAnsi="Times New Roman" w:cs="Times New Roman"/>
          <w:sz w:val="28"/>
          <w:szCs w:val="28"/>
          <w:lang w:val="vi-VN"/>
        </w:rPr>
        <w:t xml:space="preserve"> dự thảo</w:t>
      </w:r>
      <w:r w:rsidR="00F62505">
        <w:rPr>
          <w:rFonts w:ascii="Times New Roman" w:hAnsi="Times New Roman" w:cs="Times New Roman"/>
          <w:sz w:val="28"/>
          <w:szCs w:val="28"/>
          <w:lang w:val="vi-VN"/>
        </w:rPr>
        <w:t xml:space="preserve"> q</w:t>
      </w:r>
      <w:r w:rsidR="0047344F">
        <w:rPr>
          <w:rFonts w:ascii="Times New Roman" w:hAnsi="Times New Roman" w:cs="Times New Roman"/>
          <w:sz w:val="28"/>
          <w:szCs w:val="28"/>
          <w:lang w:val="vi-VN"/>
        </w:rPr>
        <w:t>uy chế dân chủ</w:t>
      </w:r>
      <w:r w:rsidR="00F62505">
        <w:rPr>
          <w:rFonts w:ascii="Times New Roman" w:hAnsi="Times New Roman" w:cs="Times New Roman"/>
          <w:sz w:val="28"/>
          <w:szCs w:val="28"/>
          <w:lang w:val="vi-VN"/>
        </w:rPr>
        <w:t>, q</w:t>
      </w:r>
      <w:r w:rsidR="0047344F">
        <w:rPr>
          <w:rFonts w:ascii="Times New Roman" w:hAnsi="Times New Roman" w:cs="Times New Roman"/>
          <w:sz w:val="28"/>
          <w:szCs w:val="28"/>
          <w:lang w:val="vi-VN"/>
        </w:rPr>
        <w:t>uy chế làm việ</w:t>
      </w:r>
      <w:r w:rsidR="00F62505">
        <w:rPr>
          <w:rFonts w:ascii="Times New Roman" w:hAnsi="Times New Roman" w:cs="Times New Roman"/>
          <w:sz w:val="28"/>
          <w:szCs w:val="28"/>
          <w:lang w:val="vi-VN"/>
        </w:rPr>
        <w:t>c, q</w:t>
      </w:r>
      <w:r w:rsidR="0047344F">
        <w:rPr>
          <w:rFonts w:ascii="Times New Roman" w:hAnsi="Times New Roman" w:cs="Times New Roman"/>
          <w:sz w:val="28"/>
          <w:szCs w:val="28"/>
          <w:lang w:val="vi-VN"/>
        </w:rPr>
        <w:t xml:space="preserve">uy chế chi tiêu nội bộ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2024.</w:t>
      </w:r>
      <w:proofErr w:type="gramEnd"/>
    </w:p>
    <w:p w:rsidR="00E04A57" w:rsidRPr="00B0334C" w:rsidRDefault="00B0334C" w:rsidP="00F361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B0334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1/2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khẩn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12236A">
        <w:rPr>
          <w:rFonts w:ascii="Times New Roman" w:hAnsi="Times New Roman" w:cs="Times New Roman"/>
          <w:sz w:val="28"/>
          <w:szCs w:val="28"/>
          <w:lang w:val="vi-VN"/>
        </w:rPr>
        <w:t xml:space="preserve"> đại biểu </w:t>
      </w:r>
      <w:r w:rsidR="0047344F">
        <w:rPr>
          <w:rFonts w:ascii="Times New Roman" w:hAnsi="Times New Roman" w:cs="Times New Roman"/>
          <w:sz w:val="28"/>
          <w:szCs w:val="28"/>
          <w:lang w:val="vi-VN"/>
        </w:rPr>
        <w:t>cán bộ, viên chức, người lao động</w:t>
      </w:r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47344F">
        <w:rPr>
          <w:rFonts w:ascii="Times New Roman" w:hAnsi="Times New Roman" w:cs="Times New Roman"/>
          <w:sz w:val="28"/>
          <w:szCs w:val="28"/>
        </w:rPr>
        <w:t xml:space="preserve"> </w:t>
      </w:r>
      <w:r w:rsidR="0047344F">
        <w:rPr>
          <w:rFonts w:ascii="Times New Roman" w:hAnsi="Times New Roman" w:cs="Times New Roman"/>
          <w:sz w:val="28"/>
          <w:szCs w:val="28"/>
          <w:lang w:val="vi-VN"/>
        </w:rPr>
        <w:t>cán bộ, viên chức, người lao động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Long</w:t>
      </w:r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lastRenderedPageBreak/>
        <w:t>phấn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Long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proofErr w:type="gramStart"/>
      <w:r w:rsidRPr="00B0334C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B0334C">
        <w:rPr>
          <w:rFonts w:ascii="Times New Roman" w:hAnsi="Times New Roman" w:cs="Times New Roman"/>
          <w:sz w:val="28"/>
          <w:szCs w:val="28"/>
        </w:rPr>
        <w:t>.</w:t>
      </w:r>
    </w:p>
    <w:p w:rsidR="00B0334C" w:rsidRDefault="00B0334C" w:rsidP="00B0334C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B0334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34C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0334C">
        <w:rPr>
          <w:rFonts w:ascii="Times New Roman" w:hAnsi="Times New Roman" w:cs="Times New Roman"/>
          <w:sz w:val="28"/>
          <w:szCs w:val="28"/>
        </w:rPr>
        <w:t>:</w:t>
      </w:r>
    </w:p>
    <w:p w:rsidR="009012A6" w:rsidRPr="009012A6" w:rsidRDefault="009012A6" w:rsidP="00B0334C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691630" cy="36506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bec5b7fb2e53700a3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365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91630" cy="40284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68c061fef856a60fe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12A6" w:rsidRPr="009012A6" w:rsidSect="0015107A">
      <w:pgSz w:w="12240" w:h="15840" w:code="1"/>
      <w:pgMar w:top="1701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4C"/>
    <w:rsid w:val="0002410C"/>
    <w:rsid w:val="0012236A"/>
    <w:rsid w:val="0015107A"/>
    <w:rsid w:val="00252EBC"/>
    <w:rsid w:val="002E593E"/>
    <w:rsid w:val="0047344F"/>
    <w:rsid w:val="004E1764"/>
    <w:rsid w:val="004E6594"/>
    <w:rsid w:val="009012A6"/>
    <w:rsid w:val="00B0334C"/>
    <w:rsid w:val="00B22633"/>
    <w:rsid w:val="00E04A57"/>
    <w:rsid w:val="00E80779"/>
    <w:rsid w:val="00F361C2"/>
    <w:rsid w:val="00F6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May20</dc:creator>
  <cp:lastModifiedBy>trọng nguyễn</cp:lastModifiedBy>
  <cp:revision>7</cp:revision>
  <dcterms:created xsi:type="dcterms:W3CDTF">2023-12-25T06:51:00Z</dcterms:created>
  <dcterms:modified xsi:type="dcterms:W3CDTF">2023-12-28T11:15:00Z</dcterms:modified>
</cp:coreProperties>
</file>